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Section VIII – DUTIES OF EXECUTIVE AND REPRESENTATIVES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Any executive position may be shared between two members. In these cases, each member shall have one vote.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A.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President will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convene and preside at all general, special, and executive meetings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 the official spokesperson on behalf of the Council;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consult with Council members;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that an agenda is prepared and sent to members and that minutes are approved circulated as appropriate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appoint committees where authorized by the membership or executive;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liaise with special committees as needed and be an ex-officio member of all committees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that the Council is represented in school and district activities;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that Council activities are aimed at achieving the purposes set out in the constitution;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communicate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with the school principal on behalf of the Council.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constitution and bylaws are followed and are reviewed and updated each year.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 strong advocate for meaningful parent involvement in the school.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shall ensure a Nominating Committee is formed prior to each AGM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 a signing officer;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 annual report.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B.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Vice-President will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support the president;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assume the duties of the president in the president’s absence or upon request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assist the president in the performance of his or her duties;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accept extra duties as required;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chair the Constitution Revisions Committee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 a signing officer;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 annual report.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provide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leadership for PAC event planning.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C.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Secretary will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lastRenderedPageBreak/>
        <w:t>ensure that members are notified of meetings via weekly reminders (to Communications Coordinator)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distribute agenda and minutes prior to meetings (email via PAC forum)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record and file minutes of all meetings and ensure they are posted on PAC website;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post minutes on the PAC bulletin board within two weeks after each general meeting,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ind w:firstLine="720"/>
        <w:textAlignment w:val="baseline"/>
        <w:rPr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provide minutes to the PAC executive and the principal via email.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keep an accurate and up to date copy of the constitution and bylaws, and meeting minutes and make copies available to members upon request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prepare and maintain other documentation as requested by the membership or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ind w:firstLine="720"/>
        <w:textAlignment w:val="baseline"/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executive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issue and receive correspondence on behalf of the Council;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file all committee correspondence received and copies of replies sent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keep a record of any of the organization’s publications (e.g. leaflets or newsletters)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safekeeping of all records of the Council;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may be a signing officer;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 annual report.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C. Communication Coordinator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Liaise with PAC Executive to ensure information is shared with families in a timely manner.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Assist with development and review of all PAC notices, newsletter and publications.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Send a draft of weekly reminders to the PAC President for editing and for posting to the PAC email forum each week.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Update the PAC website including posting meeting minutes, updating monthly meeting dates and events.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report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the activities of the organization and future programs to members, the press and the public.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Monitor the PAC email account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 an annual report.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D.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Treasurer will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be one of the signing officers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all funds of the Council are properly accounted for;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disburse funds as authorized by the membership or executive;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lastRenderedPageBreak/>
        <w:t>ensure that proper financial records and books of account are maintained;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report on all receipts and disbursements at general and executive meetings;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make financial records and books of account available to members upon request;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have the financial records and books of account ready for annual inspection or audit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with the assistance of the executive, draft an annual budget;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ensure that another signing officer has access to the financial records and books of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ind w:left="720"/>
        <w:textAlignment w:val="baseline"/>
        <w:rPr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account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in the treasurer’s absence;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 annual financial statement and draft budget for the following year at the annual general meeting.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Complete grant applications as required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E.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COPACS Representative will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7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attend all meetings of COPACS and represent, speak and vote on behalf of the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ind w:firstLine="720"/>
        <w:textAlignment w:val="baseline"/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Council;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8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maintain current registration of the Council in COPACS;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8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report regularly to the membership and executive on all matters relating to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ind w:firstLine="720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COPACS (usually at monthly PAC meetings);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seek and give input to COPACS on behalf of the Council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receive, circulate, and post COPACS newsletters, brochures, and announcements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receive and act on all other communications from COPACS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liaise with other parents and COPACS representatives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20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 annual report.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F. Volunteer Coordinator will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Maintain a current list of all volunteers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Promote the involvement of parent volunteers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Work in collaboration with other event coordinators and relevant committees to ensure adequate volunteer coverage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Volunteer time is heaviest in September, while getting class rep volunteers organized.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Assist Vice President in finding leads and volunteers for PAC events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shd w:val="clear" w:color="auto" w:fill="FFFFFF"/>
        <w:textAlignment w:val="baseline"/>
        <w:rPr>
          <w:lang w:val="en-US"/>
        </w:rPr>
      </w:pP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>G. Members-at-Large will (This is an optional position, to be determined by the Executive and may fill role as Grade Five Liaison or other)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3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serve in a capacity to be determined by the Council at the time of election, and at 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ind w:firstLine="720"/>
        <w:textAlignment w:val="baseline"/>
        <w:rPr>
          <w:lang w:val="en-US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other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times as the Council requires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Pr="00623FBD" w:rsidRDefault="00623FBD" w:rsidP="00623FBD">
      <w:pPr>
        <w:pStyle w:val="paragraph"/>
        <w:numPr>
          <w:ilvl w:val="0"/>
          <w:numId w:val="24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may be asked to fill a vacant Council position if required, until an election can take place</w:t>
      </w:r>
      <w:r w:rsidRPr="00623FB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623FBD" w:rsidRDefault="00623FBD" w:rsidP="00623FBD">
      <w:pPr>
        <w:pStyle w:val="paragraph"/>
        <w:numPr>
          <w:ilvl w:val="0"/>
          <w:numId w:val="2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submit an annual report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623FBD" w:rsidRDefault="00623FBD" w:rsidP="00623FBD">
      <w:pPr>
        <w:pStyle w:val="paragraph"/>
        <w:textAlignment w:val="baseline"/>
      </w:pPr>
      <w:r>
        <w:rPr>
          <w:rStyle w:val="eop"/>
          <w:rFonts w:ascii="Georgia" w:hAnsi="Georgia"/>
        </w:rPr>
        <w:t> </w:t>
      </w:r>
    </w:p>
    <w:p w:rsidR="00A33993" w:rsidRDefault="00A33993"/>
    <w:sectPr w:rsidR="00A3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52B"/>
    <w:multiLevelType w:val="multilevel"/>
    <w:tmpl w:val="BD2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6DB8"/>
    <w:multiLevelType w:val="multilevel"/>
    <w:tmpl w:val="E9C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C77E3"/>
    <w:multiLevelType w:val="multilevel"/>
    <w:tmpl w:val="104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9340B"/>
    <w:multiLevelType w:val="multilevel"/>
    <w:tmpl w:val="AE6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7D17"/>
    <w:multiLevelType w:val="multilevel"/>
    <w:tmpl w:val="765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2679D"/>
    <w:multiLevelType w:val="multilevel"/>
    <w:tmpl w:val="A02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C5719"/>
    <w:multiLevelType w:val="multilevel"/>
    <w:tmpl w:val="577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D61DF"/>
    <w:multiLevelType w:val="multilevel"/>
    <w:tmpl w:val="F42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13514"/>
    <w:multiLevelType w:val="multilevel"/>
    <w:tmpl w:val="D73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E3935"/>
    <w:multiLevelType w:val="multilevel"/>
    <w:tmpl w:val="F0C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42BA2"/>
    <w:multiLevelType w:val="multilevel"/>
    <w:tmpl w:val="604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11929"/>
    <w:multiLevelType w:val="multilevel"/>
    <w:tmpl w:val="E3A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744CD"/>
    <w:multiLevelType w:val="multilevel"/>
    <w:tmpl w:val="7A44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74567"/>
    <w:multiLevelType w:val="multilevel"/>
    <w:tmpl w:val="6D1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84DD2"/>
    <w:multiLevelType w:val="multilevel"/>
    <w:tmpl w:val="60E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B74E9"/>
    <w:multiLevelType w:val="multilevel"/>
    <w:tmpl w:val="C86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B7F85"/>
    <w:multiLevelType w:val="multilevel"/>
    <w:tmpl w:val="AE9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751"/>
    <w:multiLevelType w:val="multilevel"/>
    <w:tmpl w:val="C57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678D0"/>
    <w:multiLevelType w:val="multilevel"/>
    <w:tmpl w:val="331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729A9"/>
    <w:multiLevelType w:val="multilevel"/>
    <w:tmpl w:val="EC0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00194"/>
    <w:multiLevelType w:val="multilevel"/>
    <w:tmpl w:val="968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E2D88"/>
    <w:multiLevelType w:val="multilevel"/>
    <w:tmpl w:val="F70A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0A4780"/>
    <w:multiLevelType w:val="multilevel"/>
    <w:tmpl w:val="9BA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F7136"/>
    <w:multiLevelType w:val="multilevel"/>
    <w:tmpl w:val="D95E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3"/>
  </w:num>
  <w:num w:numId="6">
    <w:abstractNumId w:val="22"/>
  </w:num>
  <w:num w:numId="7">
    <w:abstractNumId w:val="21"/>
  </w:num>
  <w:num w:numId="8">
    <w:abstractNumId w:val="8"/>
  </w:num>
  <w:num w:numId="9">
    <w:abstractNumId w:val="20"/>
  </w:num>
  <w:num w:numId="10">
    <w:abstractNumId w:val="2"/>
  </w:num>
  <w:num w:numId="11">
    <w:abstractNumId w:val="14"/>
  </w:num>
  <w:num w:numId="12">
    <w:abstractNumId w:val="19"/>
  </w:num>
  <w:num w:numId="13">
    <w:abstractNumId w:val="6"/>
  </w:num>
  <w:num w:numId="14">
    <w:abstractNumId w:val="12"/>
  </w:num>
  <w:num w:numId="15">
    <w:abstractNumId w:val="23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6"/>
  </w:num>
  <w:num w:numId="22">
    <w:abstractNumId w:val="1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D"/>
    <w:rsid w:val="00623FBD"/>
    <w:rsid w:val="00A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9B18-6E2F-45C8-A035-683D328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623FBD"/>
  </w:style>
  <w:style w:type="character" w:customStyle="1" w:styleId="eop">
    <w:name w:val="eop"/>
    <w:basedOn w:val="DefaultParagraphFont"/>
    <w:rsid w:val="0062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Tynke Landsmeer</dc:creator>
  <cp:keywords/>
  <dc:description/>
  <cp:lastModifiedBy>Tynke Landsmeer</cp:lastModifiedBy>
  <cp:revision>1</cp:revision>
  <dcterms:created xsi:type="dcterms:W3CDTF">2018-05-04T03:44:00Z</dcterms:created>
  <dcterms:modified xsi:type="dcterms:W3CDTF">2018-05-04T03:45:00Z</dcterms:modified>
</cp:coreProperties>
</file>