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63069" w14:textId="3450CF8F" w:rsidR="009017A9" w:rsidRPr="009017A9" w:rsidRDefault="009017A9" w:rsidP="009017A9">
      <w:pPr>
        <w:shd w:val="clear" w:color="auto" w:fill="FFFFFF"/>
        <w:spacing w:after="150" w:line="240" w:lineRule="auto"/>
        <w:jc w:val="center"/>
        <w:rPr>
          <w:rFonts w:asciiTheme="majorHAnsi" w:eastAsia="Times New Roman" w:hAnsiTheme="majorHAnsi" w:cstheme="majorHAnsi"/>
          <w:color w:val="333333"/>
          <w:kern w:val="0"/>
          <w:sz w:val="24"/>
          <w:szCs w:val="24"/>
          <w14:ligatures w14:val="none"/>
        </w:rPr>
      </w:pPr>
      <w:r w:rsidRPr="009017A9">
        <w:rPr>
          <w:rFonts w:asciiTheme="majorHAnsi" w:eastAsia="Times New Roman" w:hAnsiTheme="majorHAnsi" w:cstheme="majorHAnsi"/>
          <w:color w:val="333333"/>
          <w:kern w:val="0"/>
          <w:sz w:val="24"/>
          <w:szCs w:val="24"/>
          <w14:ligatures w14:val="none"/>
        </w:rPr>
        <w:fldChar w:fldCharType="begin"/>
      </w:r>
      <w:r w:rsidRPr="009017A9">
        <w:rPr>
          <w:rFonts w:asciiTheme="majorHAnsi" w:eastAsia="Times New Roman" w:hAnsiTheme="majorHAnsi" w:cstheme="majorHAnsi"/>
          <w:color w:val="333333"/>
          <w:kern w:val="0"/>
          <w:sz w:val="24"/>
          <w:szCs w:val="24"/>
          <w14:ligatures w14:val="none"/>
        </w:rPr>
        <w:instrText>HYPERLINK "https://levelground.com/"</w:instrText>
      </w:r>
      <w:r w:rsidRPr="009017A9">
        <w:rPr>
          <w:rFonts w:asciiTheme="majorHAnsi" w:eastAsia="Times New Roman" w:hAnsiTheme="majorHAnsi" w:cstheme="majorHAnsi"/>
          <w:color w:val="333333"/>
          <w:kern w:val="0"/>
          <w:sz w:val="24"/>
          <w:szCs w:val="24"/>
          <w14:ligatures w14:val="none"/>
        </w:rPr>
      </w:r>
      <w:r w:rsidRPr="009017A9">
        <w:rPr>
          <w:rFonts w:asciiTheme="majorHAnsi" w:eastAsia="Times New Roman" w:hAnsiTheme="majorHAnsi" w:cstheme="majorHAnsi"/>
          <w:color w:val="333333"/>
          <w:kern w:val="0"/>
          <w:sz w:val="24"/>
          <w:szCs w:val="24"/>
          <w14:ligatures w14:val="none"/>
        </w:rPr>
        <w:fldChar w:fldCharType="separate"/>
      </w:r>
      <w:r w:rsidRPr="009017A9">
        <w:rPr>
          <w:rFonts w:asciiTheme="majorHAnsi" w:eastAsia="Times New Roman" w:hAnsiTheme="majorHAnsi" w:cstheme="majorHAnsi"/>
          <w:color w:val="0070A8"/>
          <w:kern w:val="0"/>
          <w:sz w:val="24"/>
          <w:szCs w:val="24"/>
          <w14:ligatures w14:val="none"/>
        </w:rPr>
        <w:br/>
      </w:r>
      <w:r w:rsidRPr="009017A9">
        <w:rPr>
          <w:rFonts w:asciiTheme="majorHAnsi" w:eastAsia="Times New Roman" w:hAnsiTheme="majorHAnsi" w:cstheme="majorHAnsi"/>
          <w:noProof/>
          <w:color w:val="0070A8"/>
          <w:kern w:val="0"/>
          <w:sz w:val="24"/>
          <w:szCs w:val="24"/>
          <w14:ligatures w14:val="none"/>
        </w:rPr>
        <w:drawing>
          <wp:inline distT="0" distB="0" distL="0" distR="0" wp14:anchorId="6C7D98A7" wp14:editId="61B0E6A6">
            <wp:extent cx="1555750" cy="749300"/>
            <wp:effectExtent l="0" t="0" r="6350" b="0"/>
            <wp:docPr id="1073485856" name="Picture 1" descr="Level Grou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l Ground">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5750" cy="749300"/>
                    </a:xfrm>
                    <a:prstGeom prst="rect">
                      <a:avLst/>
                    </a:prstGeom>
                    <a:noFill/>
                    <a:ln>
                      <a:noFill/>
                    </a:ln>
                  </pic:spPr>
                </pic:pic>
              </a:graphicData>
            </a:graphic>
          </wp:inline>
        </w:drawing>
      </w:r>
      <w:r w:rsidRPr="009017A9">
        <w:rPr>
          <w:rFonts w:asciiTheme="majorHAnsi" w:eastAsia="Times New Roman" w:hAnsiTheme="majorHAnsi" w:cstheme="majorHAnsi"/>
          <w:color w:val="333333"/>
          <w:kern w:val="0"/>
          <w:sz w:val="24"/>
          <w:szCs w:val="24"/>
          <w14:ligatures w14:val="none"/>
        </w:rPr>
        <w:fldChar w:fldCharType="end"/>
      </w:r>
    </w:p>
    <w:p w14:paraId="6A8BFBCB" w14:textId="77777777" w:rsidR="009017A9" w:rsidRPr="009017A9" w:rsidRDefault="009017A9" w:rsidP="009017A9">
      <w:pPr>
        <w:spacing w:after="0" w:line="240" w:lineRule="auto"/>
        <w:rPr>
          <w:rFonts w:asciiTheme="majorHAnsi" w:eastAsia="Times New Roman" w:hAnsiTheme="majorHAnsi" w:cstheme="majorHAnsi"/>
          <w:kern w:val="0"/>
          <w:sz w:val="24"/>
          <w:szCs w:val="24"/>
          <w14:ligatures w14:val="none"/>
        </w:rPr>
      </w:pPr>
      <w:r w:rsidRPr="009017A9">
        <w:rPr>
          <w:rFonts w:asciiTheme="majorHAnsi" w:eastAsia="Times New Roman" w:hAnsiTheme="majorHAnsi" w:cstheme="majorHAnsi"/>
          <w:color w:val="333333"/>
          <w:kern w:val="0"/>
          <w:sz w:val="24"/>
          <w:szCs w:val="24"/>
          <w14:ligatures w14:val="none"/>
        </w:rPr>
        <w:br/>
      </w:r>
    </w:p>
    <w:p w14:paraId="174777CF" w14:textId="77777777" w:rsidR="009017A9" w:rsidRPr="009017A9" w:rsidRDefault="009017A9" w:rsidP="009017A9">
      <w:pPr>
        <w:shd w:val="clear" w:color="auto" w:fill="FFFFFF"/>
        <w:spacing w:after="150" w:line="240" w:lineRule="auto"/>
        <w:rPr>
          <w:rFonts w:asciiTheme="majorHAnsi" w:eastAsia="Times New Roman" w:hAnsiTheme="majorHAnsi" w:cstheme="majorHAnsi"/>
          <w:color w:val="333333"/>
          <w:kern w:val="0"/>
          <w:sz w:val="24"/>
          <w:szCs w:val="24"/>
          <w14:ligatures w14:val="none"/>
        </w:rPr>
      </w:pPr>
      <w:r w:rsidRPr="009017A9">
        <w:rPr>
          <w:rFonts w:asciiTheme="majorHAnsi" w:eastAsia="Times New Roman" w:hAnsiTheme="majorHAnsi" w:cstheme="majorHAnsi"/>
          <w:i/>
          <w:iCs/>
          <w:color w:val="333333"/>
          <w:kern w:val="0"/>
          <w:sz w:val="24"/>
          <w:szCs w:val="24"/>
          <w14:ligatures w14:val="none"/>
        </w:rPr>
        <w:t>Level Ground started as a Fairtrade Organization (FTO) in 1997 and more than 25 years later, we still pride ourselves on sourcing quality coffee and roasting delicious single origin and craft coffees. You care about what you buy and consume, so do we. Treat yourself to premium coffee at an accessible price. You shouldn’t have to break the bank for your daily coffee.</w:t>
      </w:r>
    </w:p>
    <w:p w14:paraId="2BCC0A9B" w14:textId="77777777" w:rsidR="009017A9" w:rsidRPr="009017A9" w:rsidRDefault="009017A9" w:rsidP="009017A9">
      <w:pPr>
        <w:shd w:val="clear" w:color="auto" w:fill="FFFFFF"/>
        <w:spacing w:after="150" w:line="240" w:lineRule="auto"/>
        <w:rPr>
          <w:rFonts w:asciiTheme="majorHAnsi" w:eastAsia="Times New Roman" w:hAnsiTheme="majorHAnsi" w:cstheme="majorHAnsi"/>
          <w:color w:val="333333"/>
          <w:kern w:val="0"/>
          <w:sz w:val="24"/>
          <w:szCs w:val="24"/>
          <w14:ligatures w14:val="none"/>
        </w:rPr>
      </w:pPr>
      <w:r w:rsidRPr="009017A9">
        <w:rPr>
          <w:rFonts w:asciiTheme="majorHAnsi" w:eastAsia="Times New Roman" w:hAnsiTheme="majorHAnsi" w:cstheme="majorHAnsi"/>
          <w:color w:val="333333"/>
          <w:kern w:val="0"/>
          <w:sz w:val="24"/>
          <w:szCs w:val="24"/>
          <w14:ligatures w14:val="none"/>
        </w:rPr>
        <w:t>We have teamed up with our local Saanichton coffee producer, </w:t>
      </w:r>
      <w:hyperlink r:id="rId7" w:history="1">
        <w:r w:rsidRPr="009017A9">
          <w:rPr>
            <w:rFonts w:asciiTheme="majorHAnsi" w:eastAsia="Times New Roman" w:hAnsiTheme="majorHAnsi" w:cstheme="majorHAnsi"/>
            <w:color w:val="0070A8"/>
            <w:kern w:val="0"/>
            <w:sz w:val="24"/>
            <w:szCs w:val="24"/>
            <w:u w:val="single"/>
            <w14:ligatures w14:val="none"/>
          </w:rPr>
          <w:t>Level Ground</w:t>
        </w:r>
      </w:hyperlink>
      <w:r w:rsidRPr="009017A9">
        <w:rPr>
          <w:rFonts w:asciiTheme="majorHAnsi" w:eastAsia="Times New Roman" w:hAnsiTheme="majorHAnsi" w:cstheme="majorHAnsi"/>
          <w:color w:val="333333"/>
          <w:kern w:val="0"/>
          <w:sz w:val="24"/>
          <w:szCs w:val="24"/>
          <w14:ligatures w14:val="none"/>
        </w:rPr>
        <w:t> for a year-round fundraiser. </w:t>
      </w:r>
    </w:p>
    <w:p w14:paraId="4DBF9DF2" w14:textId="77777777" w:rsidR="009017A9" w:rsidRPr="009017A9" w:rsidRDefault="009017A9" w:rsidP="009017A9">
      <w:pPr>
        <w:shd w:val="clear" w:color="auto" w:fill="FFFFFF"/>
        <w:spacing w:after="150" w:line="240" w:lineRule="auto"/>
        <w:rPr>
          <w:rFonts w:asciiTheme="majorHAnsi" w:eastAsia="Times New Roman" w:hAnsiTheme="majorHAnsi" w:cstheme="majorHAnsi"/>
          <w:color w:val="333333"/>
          <w:kern w:val="0"/>
          <w:sz w:val="24"/>
          <w:szCs w:val="24"/>
          <w14:ligatures w14:val="none"/>
        </w:rPr>
      </w:pPr>
      <w:r w:rsidRPr="009017A9">
        <w:rPr>
          <w:rFonts w:asciiTheme="majorHAnsi" w:eastAsia="Times New Roman" w:hAnsiTheme="majorHAnsi" w:cstheme="majorHAnsi"/>
          <w:color w:val="333333"/>
          <w:kern w:val="0"/>
          <w:sz w:val="24"/>
          <w:szCs w:val="24"/>
          <w14:ligatures w14:val="none"/>
        </w:rPr>
        <w:t>Here’s how this fundraiser works:</w:t>
      </w:r>
    </w:p>
    <w:p w14:paraId="4B1B2B40" w14:textId="77777777" w:rsidR="009017A9" w:rsidRPr="009017A9" w:rsidRDefault="009017A9" w:rsidP="009017A9">
      <w:pPr>
        <w:numPr>
          <w:ilvl w:val="0"/>
          <w:numId w:val="1"/>
        </w:numPr>
        <w:shd w:val="clear" w:color="auto" w:fill="FFFFFF"/>
        <w:spacing w:before="100" w:beforeAutospacing="1" w:after="100" w:afterAutospacing="1" w:line="300" w:lineRule="atLeast"/>
        <w:ind w:left="1095"/>
        <w:rPr>
          <w:rFonts w:asciiTheme="majorHAnsi" w:eastAsia="Times New Roman" w:hAnsiTheme="majorHAnsi" w:cstheme="majorHAnsi"/>
          <w:color w:val="333333"/>
          <w:kern w:val="0"/>
          <w:sz w:val="24"/>
          <w:szCs w:val="24"/>
          <w14:ligatures w14:val="none"/>
        </w:rPr>
      </w:pPr>
      <w:r w:rsidRPr="009017A9">
        <w:rPr>
          <w:rFonts w:asciiTheme="majorHAnsi" w:eastAsia="Times New Roman" w:hAnsiTheme="majorHAnsi" w:cstheme="majorHAnsi"/>
          <w:color w:val="333333"/>
          <w:kern w:val="0"/>
          <w:sz w:val="24"/>
          <w:szCs w:val="24"/>
          <w14:ligatures w14:val="none"/>
        </w:rPr>
        <w:t>Our fundraising code is </w:t>
      </w:r>
      <w:r w:rsidRPr="009017A9">
        <w:rPr>
          <w:rFonts w:asciiTheme="majorHAnsi" w:eastAsia="Times New Roman" w:hAnsiTheme="majorHAnsi" w:cstheme="majorHAnsi"/>
          <w:b/>
          <w:bCs/>
          <w:color w:val="333333"/>
          <w:kern w:val="0"/>
          <w:sz w:val="24"/>
          <w:szCs w:val="24"/>
          <w14:ligatures w14:val="none"/>
        </w:rPr>
        <w:t>PLES </w:t>
      </w:r>
      <w:r w:rsidRPr="009017A9">
        <w:rPr>
          <w:rFonts w:asciiTheme="majorHAnsi" w:eastAsia="Times New Roman" w:hAnsiTheme="majorHAnsi" w:cstheme="majorHAnsi"/>
          <w:color w:val="333333"/>
          <w:kern w:val="0"/>
          <w:sz w:val="24"/>
          <w:szCs w:val="24"/>
          <w14:ligatures w14:val="none"/>
        </w:rPr>
        <w:t xml:space="preserve">- share with your friends, </w:t>
      </w:r>
      <w:proofErr w:type="gramStart"/>
      <w:r w:rsidRPr="009017A9">
        <w:rPr>
          <w:rFonts w:asciiTheme="majorHAnsi" w:eastAsia="Times New Roman" w:hAnsiTheme="majorHAnsi" w:cstheme="majorHAnsi"/>
          <w:color w:val="333333"/>
          <w:kern w:val="0"/>
          <w:sz w:val="24"/>
          <w:szCs w:val="24"/>
          <w14:ligatures w14:val="none"/>
        </w:rPr>
        <w:t>family</w:t>
      </w:r>
      <w:proofErr w:type="gramEnd"/>
      <w:r w:rsidRPr="009017A9">
        <w:rPr>
          <w:rFonts w:asciiTheme="majorHAnsi" w:eastAsia="Times New Roman" w:hAnsiTheme="majorHAnsi" w:cstheme="majorHAnsi"/>
          <w:color w:val="333333"/>
          <w:kern w:val="0"/>
          <w:sz w:val="24"/>
          <w:szCs w:val="24"/>
          <w14:ligatures w14:val="none"/>
        </w:rPr>
        <w:t xml:space="preserve"> and colleagues!</w:t>
      </w:r>
    </w:p>
    <w:p w14:paraId="6C570406" w14:textId="77777777" w:rsidR="009017A9" w:rsidRPr="009017A9" w:rsidRDefault="009017A9" w:rsidP="009017A9">
      <w:pPr>
        <w:numPr>
          <w:ilvl w:val="0"/>
          <w:numId w:val="1"/>
        </w:numPr>
        <w:shd w:val="clear" w:color="auto" w:fill="FFFFFF"/>
        <w:spacing w:before="100" w:beforeAutospacing="1" w:after="100" w:afterAutospacing="1" w:line="300" w:lineRule="atLeast"/>
        <w:ind w:left="1095"/>
        <w:rPr>
          <w:rFonts w:asciiTheme="majorHAnsi" w:eastAsia="Times New Roman" w:hAnsiTheme="majorHAnsi" w:cstheme="majorHAnsi"/>
          <w:color w:val="333333"/>
          <w:kern w:val="0"/>
          <w:sz w:val="24"/>
          <w:szCs w:val="24"/>
          <w14:ligatures w14:val="none"/>
        </w:rPr>
      </w:pPr>
      <w:r w:rsidRPr="009017A9">
        <w:rPr>
          <w:rFonts w:asciiTheme="majorHAnsi" w:eastAsia="Times New Roman" w:hAnsiTheme="majorHAnsi" w:cstheme="majorHAnsi"/>
          <w:color w:val="333333"/>
          <w:kern w:val="0"/>
          <w:sz w:val="24"/>
          <w:szCs w:val="24"/>
          <w14:ligatures w14:val="none"/>
        </w:rPr>
        <w:t>Use this code </w:t>
      </w:r>
      <w:r w:rsidRPr="009017A9">
        <w:rPr>
          <w:rFonts w:asciiTheme="majorHAnsi" w:eastAsia="Times New Roman" w:hAnsiTheme="majorHAnsi" w:cstheme="majorHAnsi"/>
          <w:color w:val="333333"/>
          <w:kern w:val="0"/>
          <w:sz w:val="24"/>
          <w:szCs w:val="24"/>
          <w:u w:val="single"/>
          <w14:ligatures w14:val="none"/>
        </w:rPr>
        <w:t>at the end of your purchase</w:t>
      </w:r>
      <w:r w:rsidRPr="009017A9">
        <w:rPr>
          <w:rFonts w:asciiTheme="majorHAnsi" w:eastAsia="Times New Roman" w:hAnsiTheme="majorHAnsi" w:cstheme="majorHAnsi"/>
          <w:color w:val="333333"/>
          <w:kern w:val="0"/>
          <w:sz w:val="24"/>
          <w:szCs w:val="24"/>
          <w14:ligatures w14:val="none"/>
        </w:rPr>
        <w:t xml:space="preserve"> in the “Discount Code or Gift Card” </w:t>
      </w:r>
      <w:proofErr w:type="gramStart"/>
      <w:r w:rsidRPr="009017A9">
        <w:rPr>
          <w:rFonts w:asciiTheme="majorHAnsi" w:eastAsia="Times New Roman" w:hAnsiTheme="majorHAnsi" w:cstheme="majorHAnsi"/>
          <w:color w:val="333333"/>
          <w:kern w:val="0"/>
          <w:sz w:val="24"/>
          <w:szCs w:val="24"/>
          <w14:ligatures w14:val="none"/>
        </w:rPr>
        <w:t>space</w:t>
      </w:r>
      <w:proofErr w:type="gramEnd"/>
    </w:p>
    <w:p w14:paraId="614248D9" w14:textId="77777777" w:rsidR="009017A9" w:rsidRPr="009017A9" w:rsidRDefault="009017A9" w:rsidP="009017A9">
      <w:pPr>
        <w:numPr>
          <w:ilvl w:val="0"/>
          <w:numId w:val="1"/>
        </w:numPr>
        <w:shd w:val="clear" w:color="auto" w:fill="FFFFFF"/>
        <w:spacing w:before="100" w:beforeAutospacing="1" w:after="100" w:afterAutospacing="1" w:line="300" w:lineRule="atLeast"/>
        <w:ind w:left="1095"/>
        <w:rPr>
          <w:rFonts w:asciiTheme="majorHAnsi" w:eastAsia="Times New Roman" w:hAnsiTheme="majorHAnsi" w:cstheme="majorHAnsi"/>
          <w:color w:val="333333"/>
          <w:kern w:val="0"/>
          <w:sz w:val="24"/>
          <w:szCs w:val="24"/>
          <w14:ligatures w14:val="none"/>
        </w:rPr>
      </w:pPr>
      <w:r w:rsidRPr="009017A9">
        <w:rPr>
          <w:rFonts w:asciiTheme="majorHAnsi" w:eastAsia="Times New Roman" w:hAnsiTheme="majorHAnsi" w:cstheme="majorHAnsi"/>
          <w:color w:val="333333"/>
          <w:kern w:val="0"/>
          <w:sz w:val="24"/>
          <w:szCs w:val="24"/>
          <w14:ligatures w14:val="none"/>
        </w:rPr>
        <w:t>The PAC receives 20% commission on ALL order sales.</w:t>
      </w:r>
    </w:p>
    <w:p w14:paraId="46F1919C" w14:textId="77777777" w:rsidR="009017A9" w:rsidRPr="009017A9" w:rsidRDefault="009017A9" w:rsidP="009017A9">
      <w:pPr>
        <w:numPr>
          <w:ilvl w:val="0"/>
          <w:numId w:val="1"/>
        </w:numPr>
        <w:shd w:val="clear" w:color="auto" w:fill="FFFFFF"/>
        <w:spacing w:before="100" w:beforeAutospacing="1" w:after="100" w:afterAutospacing="1" w:line="300" w:lineRule="atLeast"/>
        <w:ind w:left="1095"/>
        <w:rPr>
          <w:rFonts w:asciiTheme="majorHAnsi" w:eastAsia="Times New Roman" w:hAnsiTheme="majorHAnsi" w:cstheme="majorHAnsi"/>
          <w:color w:val="333333"/>
          <w:kern w:val="0"/>
          <w:sz w:val="24"/>
          <w:szCs w:val="24"/>
          <w14:ligatures w14:val="none"/>
        </w:rPr>
      </w:pPr>
      <w:r w:rsidRPr="009017A9">
        <w:rPr>
          <w:rFonts w:asciiTheme="majorHAnsi" w:eastAsia="Times New Roman" w:hAnsiTheme="majorHAnsi" w:cstheme="majorHAnsi"/>
          <w:color w:val="333333"/>
          <w:kern w:val="0"/>
          <w:sz w:val="24"/>
          <w:szCs w:val="24"/>
          <w14:ligatures w14:val="none"/>
        </w:rPr>
        <w:t>Supporters must meet a $50 minimum on their order (which includes free shipping to your door)</w:t>
      </w:r>
    </w:p>
    <w:p w14:paraId="3C6BF346" w14:textId="77777777" w:rsidR="009017A9" w:rsidRPr="009017A9" w:rsidRDefault="009017A9" w:rsidP="009017A9">
      <w:pPr>
        <w:numPr>
          <w:ilvl w:val="0"/>
          <w:numId w:val="1"/>
        </w:numPr>
        <w:shd w:val="clear" w:color="auto" w:fill="FFFFFF"/>
        <w:spacing w:before="100" w:beforeAutospacing="1" w:after="100" w:afterAutospacing="1" w:line="300" w:lineRule="atLeast"/>
        <w:ind w:left="1095"/>
        <w:rPr>
          <w:rFonts w:asciiTheme="majorHAnsi" w:eastAsia="Times New Roman" w:hAnsiTheme="majorHAnsi" w:cstheme="majorHAnsi"/>
          <w:color w:val="333333"/>
          <w:kern w:val="0"/>
          <w:sz w:val="24"/>
          <w:szCs w:val="24"/>
          <w14:ligatures w14:val="none"/>
        </w:rPr>
      </w:pPr>
      <w:r w:rsidRPr="009017A9">
        <w:rPr>
          <w:rFonts w:asciiTheme="majorHAnsi" w:eastAsia="Times New Roman" w:hAnsiTheme="majorHAnsi" w:cstheme="majorHAnsi"/>
          <w:color w:val="333333"/>
          <w:kern w:val="0"/>
          <w:sz w:val="24"/>
          <w:szCs w:val="24"/>
          <w14:ligatures w14:val="none"/>
        </w:rPr>
        <w:t>The fundraising code cannot be combined with other sales/</w:t>
      </w:r>
      <w:proofErr w:type="gramStart"/>
      <w:r w:rsidRPr="009017A9">
        <w:rPr>
          <w:rFonts w:asciiTheme="majorHAnsi" w:eastAsia="Times New Roman" w:hAnsiTheme="majorHAnsi" w:cstheme="majorHAnsi"/>
          <w:color w:val="333333"/>
          <w:kern w:val="0"/>
          <w:sz w:val="24"/>
          <w:szCs w:val="24"/>
          <w14:ligatures w14:val="none"/>
        </w:rPr>
        <w:t>promos;</w:t>
      </w:r>
      <w:proofErr w:type="gramEnd"/>
    </w:p>
    <w:p w14:paraId="1460A9F6" w14:textId="77777777" w:rsidR="009017A9" w:rsidRPr="009017A9" w:rsidRDefault="009017A9" w:rsidP="009017A9">
      <w:pPr>
        <w:numPr>
          <w:ilvl w:val="0"/>
          <w:numId w:val="1"/>
        </w:numPr>
        <w:shd w:val="clear" w:color="auto" w:fill="FFFFFF"/>
        <w:spacing w:before="100" w:beforeAutospacing="1" w:after="100" w:afterAutospacing="1" w:line="300" w:lineRule="atLeast"/>
        <w:ind w:left="1095"/>
        <w:rPr>
          <w:rFonts w:asciiTheme="majorHAnsi" w:eastAsia="Times New Roman" w:hAnsiTheme="majorHAnsi" w:cstheme="majorHAnsi"/>
          <w:color w:val="333333"/>
          <w:kern w:val="0"/>
          <w:sz w:val="24"/>
          <w:szCs w:val="24"/>
          <w14:ligatures w14:val="none"/>
        </w:rPr>
      </w:pPr>
      <w:r w:rsidRPr="009017A9">
        <w:rPr>
          <w:rFonts w:asciiTheme="majorHAnsi" w:eastAsia="Times New Roman" w:hAnsiTheme="majorHAnsi" w:cstheme="majorHAnsi"/>
          <w:color w:val="333333"/>
          <w:kern w:val="0"/>
          <w:sz w:val="24"/>
          <w:szCs w:val="24"/>
          <w14:ligatures w14:val="none"/>
        </w:rPr>
        <w:t>Gift cards purchased through the site cannot be included in the fundraiser.</w:t>
      </w:r>
    </w:p>
    <w:p w14:paraId="49FDB182" w14:textId="77777777" w:rsidR="004164A8" w:rsidRPr="009017A9" w:rsidRDefault="004164A8">
      <w:pPr>
        <w:rPr>
          <w:rFonts w:asciiTheme="majorHAnsi" w:hAnsiTheme="majorHAnsi" w:cstheme="majorHAnsi"/>
          <w:sz w:val="24"/>
          <w:szCs w:val="24"/>
        </w:rPr>
      </w:pPr>
    </w:p>
    <w:sectPr w:rsidR="004164A8" w:rsidRPr="00901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A7DA0"/>
    <w:multiLevelType w:val="multilevel"/>
    <w:tmpl w:val="5916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3299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A9"/>
    <w:rsid w:val="004164A8"/>
    <w:rsid w:val="00901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AB323"/>
  <w15:chartTrackingRefBased/>
  <w15:docId w15:val="{D6F40D5E-F736-44EC-9FC6-F2CA485E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17A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9017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velgro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levelgroun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Bird</dc:creator>
  <cp:keywords/>
  <dc:description/>
  <cp:lastModifiedBy>Wendy Bird</cp:lastModifiedBy>
  <cp:revision>1</cp:revision>
  <dcterms:created xsi:type="dcterms:W3CDTF">2023-09-23T22:38:00Z</dcterms:created>
  <dcterms:modified xsi:type="dcterms:W3CDTF">2023-09-23T22:40:00Z</dcterms:modified>
</cp:coreProperties>
</file>